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A4E" w:rsidRPr="0013117C" w:rsidRDefault="003F6A4E" w:rsidP="003F6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117C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B899E70" wp14:editId="599005E7">
            <wp:extent cx="465455" cy="661035"/>
            <wp:effectExtent l="0" t="0" r="0" b="571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A4E" w:rsidRPr="0013117C" w:rsidRDefault="003F6A4E" w:rsidP="003F6A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1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3F6A4E" w:rsidRPr="0013117C" w:rsidRDefault="003F6A4E" w:rsidP="003F6A4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3F6A4E" w:rsidRPr="0013117C" w:rsidRDefault="003F6A4E" w:rsidP="003F6A4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3F6A4E" w:rsidRPr="0013117C" w:rsidRDefault="003F6A4E" w:rsidP="003F6A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3F6A4E" w:rsidRPr="0013117C" w:rsidRDefault="003F6A4E" w:rsidP="003F6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4E" w:rsidRPr="0013117C" w:rsidRDefault="003F6A4E" w:rsidP="003F6A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13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13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3F6A4E" w:rsidRPr="0013117C" w:rsidRDefault="003F6A4E" w:rsidP="003F6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6A4E" w:rsidRPr="0013117C" w:rsidRDefault="003F6A4E" w:rsidP="003F6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6A4E" w:rsidRPr="0013117C" w:rsidRDefault="0049419C" w:rsidP="003F6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18.06.2020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3F6A4E" w:rsidRPr="0013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</w:t>
      </w:r>
      <w:r w:rsidR="003F6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F6A4E" w:rsidRPr="0013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108/3</w:t>
      </w:r>
    </w:p>
    <w:p w:rsidR="003F6A4E" w:rsidRPr="0013117C" w:rsidRDefault="003F6A4E" w:rsidP="003F6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4E" w:rsidRPr="0013117C" w:rsidRDefault="003F6A4E" w:rsidP="003F6A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надання соціального житла</w:t>
      </w:r>
    </w:p>
    <w:p w:rsidR="003F6A4E" w:rsidRPr="0013117C" w:rsidRDefault="003F6A4E" w:rsidP="003F6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4E" w:rsidRPr="0013117C" w:rsidRDefault="003F6A4E" w:rsidP="003F6A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заяви громадян, </w:t>
      </w:r>
      <w:r w:rsidRPr="0013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131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Закону України «Про місцеве самоврядування в Україні»,</w:t>
      </w:r>
      <w:r w:rsidRPr="001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постанови Кабінету Міністрів України від 23.07.2008 № 682 «Про деякі питання реалізації Закону України «Про житловий фонд соціального призначення», рішення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</w:t>
      </w:r>
      <w:r w:rsidRPr="00131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сесії Мелітопольської міської ради Запорізької області VII скликання від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131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4.2019</w:t>
      </w:r>
      <w:r w:rsidRPr="00131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5/5</w:t>
      </w:r>
      <w:r w:rsidRPr="00131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 затвердження міської програми «Забезпечення житлом дітей-сиріт та дітей, позбавлених батьківського піклування, а також осіб з їх числа на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131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131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роки 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31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 Мелітополі», відповідно </w:t>
      </w:r>
      <w:r w:rsidRPr="001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1311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1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42, 43 Житлового кодексу УРСР та </w:t>
      </w:r>
      <w:proofErr w:type="spellStart"/>
      <w:r w:rsidRPr="00131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1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37, 38 Правил обліку громадян, які потребують поліпшення житлових умов та надання їм жилих приміщень, затверджених постановою Ради Міністрів УРСР і </w:t>
      </w:r>
      <w:proofErr w:type="spellStart"/>
      <w:r w:rsidRPr="0013117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Укрпрофради</w:t>
      </w:r>
      <w:proofErr w:type="spellEnd"/>
      <w:r w:rsidRPr="0013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11.12.1984 № 470, </w:t>
      </w:r>
      <w:r w:rsidRPr="00131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311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Мелітопольської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Запорізької області </w:t>
      </w:r>
    </w:p>
    <w:p w:rsidR="003F6A4E" w:rsidRPr="0013117C" w:rsidRDefault="003F6A4E" w:rsidP="003F6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4E" w:rsidRPr="00A43F33" w:rsidRDefault="003F6A4E" w:rsidP="003F6A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3F6A4E" w:rsidRPr="00A41FB8" w:rsidRDefault="003F6A4E" w:rsidP="003F6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4E" w:rsidRPr="005C7C77" w:rsidRDefault="003F6A4E" w:rsidP="003F6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Надати соціальну однокімнатну упорядковану квартиру № </w:t>
      </w:r>
      <w:r w:rsidR="00351D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(…)</w:t>
      </w:r>
      <w:r w:rsidRPr="005C7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житловому будинку № </w:t>
      </w:r>
      <w:r w:rsidR="00351DEA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5C7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351DEA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5C7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житловою площею </w:t>
      </w:r>
      <w:r w:rsidR="005C7C77" w:rsidRPr="005C7C77">
        <w:rPr>
          <w:rFonts w:ascii="Times New Roman" w:eastAsia="Times New Roman" w:hAnsi="Times New Roman" w:cs="Times New Roman"/>
          <w:sz w:val="28"/>
          <w:szCs w:val="28"/>
          <w:lang w:eastAsia="ru-RU"/>
        </w:rPr>
        <w:t>18,6</w:t>
      </w:r>
      <w:r w:rsidRPr="005C7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5C7C7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7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C7C77" w:rsidRPr="005C7C7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Батюк</w:t>
      </w:r>
      <w:proofErr w:type="spellEnd"/>
      <w:r w:rsidR="005C7C77" w:rsidRPr="005C7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Лілії Миколаївні</w:t>
      </w:r>
      <w:r w:rsidRPr="005C7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склад сім’ї </w:t>
      </w:r>
      <w:r w:rsidR="00351DEA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5C7C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6A4E" w:rsidRPr="00A41FB8" w:rsidRDefault="003F6A4E" w:rsidP="003F6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1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FB8">
        <w:rPr>
          <w:rFonts w:ascii="Times New Roman" w:hAnsi="Times New Roman" w:cs="Times New Roman"/>
          <w:sz w:val="28"/>
          <w:szCs w:val="28"/>
        </w:rPr>
        <w:t>2. Територіальному центру соціального обслуговування Мелітопольської міської ради Запорізької області укласти Догов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A41FB8">
        <w:rPr>
          <w:rFonts w:ascii="Times New Roman" w:hAnsi="Times New Roman" w:cs="Times New Roman"/>
          <w:sz w:val="28"/>
          <w:szCs w:val="28"/>
        </w:rPr>
        <w:t>р найму з вищезазначен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41FB8">
        <w:rPr>
          <w:rFonts w:ascii="Times New Roman" w:hAnsi="Times New Roman" w:cs="Times New Roman"/>
          <w:sz w:val="28"/>
          <w:szCs w:val="28"/>
        </w:rPr>
        <w:t xml:space="preserve"> громадян</w:t>
      </w:r>
      <w:r>
        <w:rPr>
          <w:rFonts w:ascii="Times New Roman" w:hAnsi="Times New Roman" w:cs="Times New Roman"/>
          <w:sz w:val="28"/>
          <w:szCs w:val="28"/>
        </w:rPr>
        <w:t>ином</w:t>
      </w:r>
      <w:r w:rsidRPr="00A41FB8">
        <w:rPr>
          <w:rFonts w:ascii="Times New Roman" w:hAnsi="Times New Roman" w:cs="Times New Roman"/>
          <w:sz w:val="28"/>
          <w:szCs w:val="28"/>
        </w:rPr>
        <w:t>.</w:t>
      </w:r>
    </w:p>
    <w:p w:rsidR="003F6A4E" w:rsidRPr="00A41FB8" w:rsidRDefault="003F6A4E" w:rsidP="003F6A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41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цього рішення покласти на заступника міського голови з питань діяльності виконавчих органів ради Бойко С.</w:t>
      </w:r>
    </w:p>
    <w:p w:rsidR="003F6A4E" w:rsidRPr="00A41FB8" w:rsidRDefault="003F6A4E" w:rsidP="003F6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4E" w:rsidRPr="00A41FB8" w:rsidRDefault="003F6A4E" w:rsidP="003F6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4E" w:rsidRDefault="003F6A4E" w:rsidP="003F6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49419C" w:rsidRDefault="0049419C" w:rsidP="003F6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Перший заступник міського голови з питань </w:t>
      </w:r>
    </w:p>
    <w:p w:rsidR="0049419C" w:rsidRPr="0049419C" w:rsidRDefault="0049419C" w:rsidP="003F6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діяльності виконавчих органів ради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94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Ірина РУДАКОВА</w:t>
      </w:r>
    </w:p>
    <w:p w:rsidR="003F6A4E" w:rsidRPr="004C3063" w:rsidRDefault="003F6A4E" w:rsidP="003F6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232" w:rsidRPr="00351DEA" w:rsidRDefault="00351DEA" w:rsidP="005C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DEA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  <w:bookmarkStart w:id="0" w:name="_GoBack"/>
      <w:bookmarkEnd w:id="0"/>
    </w:p>
    <w:sectPr w:rsidR="00520232" w:rsidRPr="00351DEA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4E"/>
    <w:rsid w:val="001D1772"/>
    <w:rsid w:val="00351DEA"/>
    <w:rsid w:val="003F6A4E"/>
    <w:rsid w:val="004445D0"/>
    <w:rsid w:val="0049419C"/>
    <w:rsid w:val="00520232"/>
    <w:rsid w:val="005C7C77"/>
    <w:rsid w:val="00BD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DC80"/>
  <w15:chartTrackingRefBased/>
  <w15:docId w15:val="{1CC36BCC-1250-4607-BA26-204CD4AE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A4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A4E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4</cp:revision>
  <dcterms:created xsi:type="dcterms:W3CDTF">2020-06-10T06:33:00Z</dcterms:created>
  <dcterms:modified xsi:type="dcterms:W3CDTF">2021-08-20T09:02:00Z</dcterms:modified>
</cp:coreProperties>
</file>